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DFA34"/>
    <w:p w14:paraId="56B470CF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林芝市殡仪馆智能系统</w:t>
      </w:r>
      <w:r>
        <w:rPr>
          <w:rFonts w:hint="eastAsia" w:ascii="方正小标宋简体" w:eastAsia="方正小标宋简体"/>
          <w:sz w:val="44"/>
          <w:szCs w:val="44"/>
        </w:rPr>
        <w:t>项目</w:t>
      </w:r>
    </w:p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 w14:paraId="03D3B7E0"/>
    <w:p w14:paraId="236BDB50">
      <w:pPr>
        <w:ind w:firstLine="1823" w:firstLineChars="592"/>
      </w:pPr>
      <w:r>
        <w:rPr>
          <w:rFonts w:hint="eastAsia"/>
        </w:rPr>
        <w:t>项目名称：</w:t>
      </w:r>
      <w:r>
        <w:rPr>
          <w:rFonts w:hint="eastAsia"/>
          <w:lang w:val="en-US" w:eastAsia="zh-CN"/>
        </w:rPr>
        <w:t>林芝市殡仪馆智能系统</w:t>
      </w:r>
      <w:r>
        <w:rPr>
          <w:rFonts w:hint="eastAsia"/>
        </w:rPr>
        <w:t>项目</w:t>
      </w:r>
    </w:p>
    <w:p w14:paraId="01FE6055">
      <w:pPr>
        <w:ind w:firstLine="1823" w:firstLineChars="592"/>
      </w:pPr>
      <w:r>
        <w:rPr>
          <w:rFonts w:hint="eastAsia"/>
        </w:rPr>
        <w:t>项目主管部门（单位）：</w:t>
      </w:r>
      <w:r>
        <w:rPr>
          <w:rFonts w:hint="eastAsia"/>
          <w:lang w:val="en-US" w:eastAsia="zh-CN"/>
        </w:rPr>
        <w:t>林芝市民政局</w:t>
      </w:r>
      <w:r>
        <w:rPr>
          <w:rFonts w:hint="eastAsia"/>
        </w:rPr>
        <w:t>（公章）</w:t>
      </w:r>
    </w:p>
    <w:p w14:paraId="0BD774C8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肖海燕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13989040665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2025年5月16日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3B95DFE3">
      <w:pPr>
        <w:rPr>
          <w:rFonts w:hint="eastAsia"/>
        </w:rPr>
      </w:pPr>
      <w:r>
        <w:rPr>
          <w:rFonts w:hint="eastAsia"/>
        </w:rPr>
        <w:t xml:space="preserve">                    </w:t>
      </w:r>
    </w:p>
    <w:p w14:paraId="7877E118">
      <w:pPr>
        <w:rPr>
          <w:rFonts w:hint="eastAsia"/>
        </w:rPr>
      </w:pPr>
    </w:p>
    <w:p w14:paraId="79C5916E">
      <w:pPr>
        <w:ind w:firstLine="3080" w:firstLineChars="1000"/>
        <w:rPr>
          <w:rFonts w:hint="eastAsia"/>
        </w:rPr>
      </w:pPr>
      <w:r>
        <w:rPr>
          <w:rFonts w:hint="eastAsia"/>
        </w:rPr>
        <w:t xml:space="preserve"> </w:t>
      </w:r>
    </w:p>
    <w:p w14:paraId="293C086D">
      <w:pPr>
        <w:ind w:firstLine="3080" w:firstLineChars="1000"/>
      </w:pP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0573BE0D">
      <w:pPr>
        <w:rPr>
          <w:rFonts w:hint="eastAsia" w:ascii="方正小标宋简体" w:eastAsia="方正小标宋简体"/>
        </w:rPr>
      </w:pPr>
    </w:p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32C55103">
      <w:pPr>
        <w:ind w:firstLine="616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林芝市殡仪馆智能系统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为2024年中央专项彩票公益金支持项目，总投资386.7万元，</w:t>
      </w:r>
      <w:r>
        <w:rPr>
          <w:rFonts w:hint="eastAsia"/>
          <w:lang w:eastAsia="zh-CN"/>
        </w:rPr>
        <w:t>建立智能播报系统、监控管理系统及职能终端产品为基础，构建精准服务、主动关怀两大服务方式，建设内容包括：智能系统信息化建设、智能终端产品、整体监控系统等，</w:t>
      </w:r>
      <w:r>
        <w:rPr>
          <w:rFonts w:hint="eastAsia"/>
          <w:lang w:val="en-US" w:eastAsia="zh-CN"/>
        </w:rPr>
        <w:t>该项目由西藏荣升工程项目管理有限公司开展招标工作，于2024年12月26日开标，中标公司为中移系统集成有限公司。该项目于2025年1月开工建设，计划2025年8月竣工。</w:t>
      </w:r>
    </w:p>
    <w:p w14:paraId="10940488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2007F4AE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/>
          <w:lang w:val="en-US" w:eastAsia="zh-CN"/>
        </w:rPr>
        <w:t>成立林芝市民政局自评工作小组，整理收集项目资料，按照既定标准和流程对该项目绩效进行全面、客观评价。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7AD5E821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</w:t>
      </w:r>
      <w:r>
        <w:rPr>
          <w:rFonts w:hint="eastAsia" w:cs="Times New Roman"/>
          <w:lang w:val="en-US" w:eastAsia="zh-CN"/>
        </w:rPr>
        <w:t>自评分数得分92分</w:t>
      </w:r>
      <w:r>
        <w:rPr>
          <w:rFonts w:hint="default" w:ascii="Times New Roman" w:hAnsi="Times New Roman" w:cs="Times New Roman"/>
        </w:rPr>
        <w:t>。</w:t>
      </w:r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4F2B0A59">
      <w:pPr>
        <w:ind w:firstLine="616" w:firstLineChars="200"/>
        <w:rPr>
          <w:rFonts w:hint="default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eastAsia" w:cs="Times New Roman"/>
          <w:lang w:val="en-US" w:eastAsia="zh-CN"/>
        </w:rPr>
        <w:t>过程。组织实施</w:t>
      </w:r>
      <w:r>
        <w:rPr>
          <w:rFonts w:hint="default" w:ascii="Times New Roman" w:hAnsi="Times New Roman" w:cs="Times New Roman"/>
        </w:rPr>
        <w:t>招标代理机构遴选工作，由西藏荣升工程项目管理有限公司开展招标工作，于2024年12月26日开标，中标公司为中移系统集成有限公司</w:t>
      </w:r>
      <w:r>
        <w:rPr>
          <w:rFonts w:hint="eastAsia" w:cs="Times New Roman"/>
          <w:lang w:eastAsia="zh-CN"/>
        </w:rPr>
        <w:t>，</w:t>
      </w:r>
      <w:r>
        <w:rPr>
          <w:rFonts w:hint="eastAsia" w:cs="Times New Roman"/>
          <w:lang w:val="en-US" w:eastAsia="zh-CN"/>
        </w:rPr>
        <w:t>并签订招标代理合同和施工合同，</w:t>
      </w:r>
      <w:r>
        <w:rPr>
          <w:rFonts w:hint="eastAsia"/>
          <w:lang w:val="en-US" w:eastAsia="zh-CN"/>
        </w:rPr>
        <w:t>该项目于2025年1月开工建设，该项目目前完成系统和监控、广播等所有设备安装及功能测试，计划2025年8月竣工。</w:t>
      </w:r>
    </w:p>
    <w:p w14:paraId="56A11E2B">
      <w:pPr>
        <w:ind w:firstLine="616" w:firstLineChars="200"/>
        <w:rPr>
          <w:rFonts w:hint="default" w:ascii="Times New Roman" w:hAnsi="Times New Roman" w:eastAsia="仿宋_GB2312" w:cs="Times New Roman"/>
          <w:lang w:val="en-US" w:eastAsia="zh-CN"/>
        </w:rPr>
      </w:pPr>
    </w:p>
    <w:p w14:paraId="15C4890F">
      <w:pPr>
        <w:ind w:firstLine="616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val="en-US" w:eastAsia="zh-CN"/>
        </w:rPr>
        <w:t>项目总投资386.7万元，中标价为304.9万元，2024年8月至12月，完成项目前期工作和招标工作。</w:t>
      </w:r>
    </w:p>
    <w:p w14:paraId="13D53200">
      <w:pPr>
        <w:ind w:firstLine="616" w:firstLineChars="20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效益。有效提升殡葬服务智能化</w:t>
      </w:r>
      <w:r>
        <w:rPr>
          <w:rFonts w:hint="eastAsia" w:cs="Times New Roman"/>
          <w:lang w:eastAsia="zh-CN"/>
        </w:rPr>
        <w:t>，不断提升社会公益机构服务能力和水平。</w:t>
      </w:r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225F90CA"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加快推进项目进度，</w:t>
      </w:r>
      <w:r>
        <w:rPr>
          <w:rFonts w:hint="eastAsia" w:cs="Times New Roman"/>
          <w:lang w:val="en-US" w:eastAsia="zh-CN"/>
        </w:rPr>
        <w:t>严格把关各流程，争取如期竣工验收。</w:t>
      </w:r>
      <w:bookmarkStart w:id="0" w:name="_GoBack"/>
      <w:bookmarkEnd w:id="0"/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B541D"/>
    <w:multiLevelType w:val="singleLevel"/>
    <w:tmpl w:val="121B541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9D26061"/>
    <w:rsid w:val="1B7E66C0"/>
    <w:rsid w:val="1DF409C2"/>
    <w:rsid w:val="1EE84374"/>
    <w:rsid w:val="2F8831F5"/>
    <w:rsid w:val="320812F2"/>
    <w:rsid w:val="32BE34BE"/>
    <w:rsid w:val="35823C32"/>
    <w:rsid w:val="39400042"/>
    <w:rsid w:val="4D261D06"/>
    <w:rsid w:val="536E726B"/>
    <w:rsid w:val="67014B74"/>
    <w:rsid w:val="6E123544"/>
    <w:rsid w:val="73396EFC"/>
    <w:rsid w:val="7CBD1F84"/>
    <w:rsid w:val="7E8C04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635</Words>
  <Characters>686</Characters>
  <Lines>3</Lines>
  <Paragraphs>1</Paragraphs>
  <TotalTime>2</TotalTime>
  <ScaleCrop>false</ScaleCrop>
  <LinksUpToDate>false</LinksUpToDate>
  <CharactersWithSpaces>756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海边的梦</cp:lastModifiedBy>
  <cp:lastPrinted>2025-05-20T10:08:36Z</cp:lastPrinted>
  <dcterms:modified xsi:type="dcterms:W3CDTF">2025-05-20T10:09:08Z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eyJoZGlkIjoiMzEwNTM5NzYwMDRjMzkwZTVkZjY2ODkwMGIxNGU0OTUiLCJ1c2VySWQiOiI1NjA4MzExMjMifQ==</vt:lpwstr>
  </property>
  <property fmtid="{D5CDD505-2E9C-101B-9397-08002B2CF9AE}" pid="4" name="ICV">
    <vt:lpwstr>11D9B3357CCD419D9C773F7D1B373FDA_12</vt:lpwstr>
  </property>
</Properties>
</file>